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200" w:line="343.2" w:lineRule="auto"/>
        <w:ind w:left="0" w:right="0" w:firstLine="0"/>
        <w:jc w:val="left"/>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jc w:val="both"/>
        <w:rPr>
          <w:rFonts w:ascii="Helvetica Neue" w:cs="Helvetica Neue" w:eastAsia="Helvetica Neue" w:hAnsi="Helvetica Neue"/>
          <w:b w:val="1"/>
          <w:highlight w:val="white"/>
        </w:rPr>
      </w:pPr>
      <w:r w:rsidDel="00000000" w:rsidR="00000000" w:rsidRPr="00000000">
        <w:rPr>
          <w:rFonts w:ascii="Helvetica Neue" w:cs="Helvetica Neue" w:eastAsia="Helvetica Neue" w:hAnsi="Helvetica Neue"/>
          <w:b w:val="1"/>
          <w:highlight w:val="white"/>
          <w:rtl w:val="0"/>
        </w:rPr>
        <w:t xml:space="preserve">Poste : Adjoint.e administratif.ve et comptabilité (Contrat - Remplacement de congé de maternité)</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jc w:val="both"/>
        <w:rPr>
          <w:rFonts w:ascii="Helvetica Neue" w:cs="Helvetica Neue" w:eastAsia="Helvetica Neue" w:hAnsi="Helvetica Neue"/>
          <w:b w:val="1"/>
          <w:highlight w:val="white"/>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Helvetica Neue" w:cs="Helvetica Neue" w:eastAsia="Helvetica Neue" w:hAnsi="Helvetica Neue"/>
          <w:color w:val="2d2d2d"/>
          <w:sz w:val="20"/>
          <w:szCs w:val="20"/>
          <w:highlight w:val="white"/>
        </w:rPr>
      </w:pPr>
      <w:r w:rsidDel="00000000" w:rsidR="00000000" w:rsidRPr="00000000">
        <w:rPr>
          <w:rFonts w:ascii="Helvetica Neue" w:cs="Helvetica Neue" w:eastAsia="Helvetica Neue" w:hAnsi="Helvetica Neue"/>
          <w:color w:val="2d2d2d"/>
          <w:sz w:val="20"/>
          <w:szCs w:val="20"/>
          <w:highlight w:val="white"/>
          <w:rtl w:val="0"/>
        </w:rPr>
        <w:t xml:space="preserve">Le.la adjoint.e administratif.ve et comptabilité a pour mandat d’assurer la gestion administrative et financière courante du Ausgang Plaza. Il.elle travaille en collaboration avec le directeur général. </w:t>
        <w:br w:type="textWrapping"/>
        <w:br w:type="textWrapping"/>
        <w:t xml:space="preserve">Fondé en 2014, Ausgang Plaza est un organisme sans but lucratif qui œuvre dans la diffusion et la production d’initiatives culturelles locales. L’organisme a pour mission de promouvoir, de dynamiser et de rendre accessible la scène artistique montréalaise dans toute sa diversité. Accueillant dans ses lieux des événements de musique, de danse, de variétés, d’arts visuels et de cinéma, l’organisme favorise les échanges et les collaborations entre intervenants de différents horizons.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jc w:val="both"/>
        <w:rPr>
          <w:rFonts w:ascii="Helvetica Neue" w:cs="Helvetica Neue" w:eastAsia="Helvetica Neue" w:hAnsi="Helvetica Neue"/>
          <w:b w:val="1"/>
          <w:color w:val="2d2d2d"/>
          <w:sz w:val="18"/>
          <w:szCs w:val="18"/>
          <w:highlight w:val="white"/>
          <w:u w:val="single"/>
        </w:rPr>
      </w:pPr>
      <w:r w:rsidDel="00000000" w:rsidR="00000000" w:rsidRPr="00000000">
        <w:rPr>
          <w:rFonts w:ascii="Helvetica Neue" w:cs="Helvetica Neue" w:eastAsia="Helvetica Neue" w:hAnsi="Helvetica Neue"/>
          <w:b w:val="1"/>
          <w:highlight w:val="white"/>
          <w:rtl w:val="0"/>
        </w:rPr>
        <w:br w:type="textWrapping"/>
      </w:r>
      <w:r w:rsidDel="00000000" w:rsidR="00000000" w:rsidRPr="00000000">
        <w:rPr>
          <w:rFonts w:ascii="Helvetica Neue" w:cs="Helvetica Neue" w:eastAsia="Helvetica Neue" w:hAnsi="Helvetica Neue"/>
          <w:b w:val="1"/>
          <w:highlight w:val="white"/>
          <w:rtl w:val="0"/>
        </w:rPr>
        <w:br w:type="textWrapping"/>
        <w:t xml:space="preserve">Principales fonctions et responsabilités</w:t>
      </w:r>
      <w:r w:rsidDel="00000000" w:rsidR="00000000" w:rsidRPr="00000000">
        <w:rPr>
          <w:rFonts w:ascii="Montserrat" w:cs="Montserrat" w:eastAsia="Montserrat" w:hAnsi="Montserrat"/>
          <w:b w:val="1"/>
          <w:rtl w:val="0"/>
        </w:rPr>
        <w:br w:type="textWrapping"/>
      </w:r>
      <w:r w:rsidDel="00000000" w:rsidR="00000000" w:rsidRPr="00000000">
        <w:rPr>
          <w:rtl w:val="0"/>
        </w:rPr>
      </w:r>
    </w:p>
    <w:p w:rsidR="00000000" w:rsidDel="00000000" w:rsidP="00000000" w:rsidRDefault="00000000" w:rsidRPr="00000000" w14:paraId="00000006">
      <w:pPr>
        <w:numPr>
          <w:ilvl w:val="0"/>
          <w:numId w:val="9"/>
        </w:numPr>
        <w:shd w:fill="ffffff" w:val="clear"/>
        <w:spacing w:after="0" w:afterAutospacing="0" w:before="200" w:line="343.2" w:lineRule="auto"/>
        <w:ind w:left="720" w:hanging="360"/>
        <w:rPr>
          <w:highlight w:val="white"/>
        </w:rPr>
      </w:pPr>
      <w:r w:rsidDel="00000000" w:rsidR="00000000" w:rsidRPr="00000000">
        <w:rPr>
          <w:rFonts w:ascii="Helvetica Neue" w:cs="Helvetica Neue" w:eastAsia="Helvetica Neue" w:hAnsi="Helvetica Neue"/>
          <w:color w:val="2d2d2d"/>
          <w:sz w:val="20"/>
          <w:szCs w:val="20"/>
          <w:highlight w:val="white"/>
          <w:rtl w:val="0"/>
        </w:rPr>
        <w:t xml:space="preserve">Réception de factures de sous-traitants et fournisseurs;</w:t>
      </w:r>
    </w:p>
    <w:p w:rsidR="00000000" w:rsidDel="00000000" w:rsidP="00000000" w:rsidRDefault="00000000" w:rsidRPr="00000000" w14:paraId="00000007">
      <w:pPr>
        <w:numPr>
          <w:ilvl w:val="0"/>
          <w:numId w:val="9"/>
        </w:numPr>
        <w:shd w:fill="ffffff" w:val="clear"/>
        <w:spacing w:after="0" w:afterAutospacing="0" w:before="0" w:beforeAutospacing="0" w:line="343.2" w:lineRule="auto"/>
        <w:ind w:left="720" w:hanging="360"/>
        <w:rPr>
          <w:highlight w:val="white"/>
        </w:rPr>
      </w:pPr>
      <w:r w:rsidDel="00000000" w:rsidR="00000000" w:rsidRPr="00000000">
        <w:rPr>
          <w:rFonts w:ascii="Helvetica Neue" w:cs="Helvetica Neue" w:eastAsia="Helvetica Neue" w:hAnsi="Helvetica Neue"/>
          <w:color w:val="2d2d2d"/>
          <w:sz w:val="20"/>
          <w:szCs w:val="20"/>
          <w:highlight w:val="white"/>
          <w:rtl w:val="0"/>
        </w:rPr>
        <w:t xml:space="preserve">Vérification, validation et suivi de la facturation;</w:t>
      </w:r>
    </w:p>
    <w:p w:rsidR="00000000" w:rsidDel="00000000" w:rsidP="00000000" w:rsidRDefault="00000000" w:rsidRPr="00000000" w14:paraId="00000008">
      <w:pPr>
        <w:numPr>
          <w:ilvl w:val="0"/>
          <w:numId w:val="9"/>
        </w:numPr>
        <w:shd w:fill="ffffff" w:val="clear"/>
        <w:spacing w:after="0" w:afterAutospacing="0" w:before="0" w:beforeAutospacing="0" w:line="343.2" w:lineRule="auto"/>
        <w:ind w:left="720" w:hanging="360"/>
        <w:rPr>
          <w:highlight w:val="white"/>
        </w:rPr>
      </w:pPr>
      <w:r w:rsidDel="00000000" w:rsidR="00000000" w:rsidRPr="00000000">
        <w:rPr>
          <w:rFonts w:ascii="Helvetica Neue" w:cs="Helvetica Neue" w:eastAsia="Helvetica Neue" w:hAnsi="Helvetica Neue"/>
          <w:color w:val="2d2d2d"/>
          <w:sz w:val="20"/>
          <w:szCs w:val="20"/>
          <w:highlight w:val="white"/>
          <w:rtl w:val="0"/>
        </w:rPr>
        <w:t xml:space="preserve">Effectuer les écritures comptables à l’aide du logiciel de comptabilité;</w:t>
      </w:r>
    </w:p>
    <w:p w:rsidR="00000000" w:rsidDel="00000000" w:rsidP="00000000" w:rsidRDefault="00000000" w:rsidRPr="00000000" w14:paraId="00000009">
      <w:pPr>
        <w:numPr>
          <w:ilvl w:val="0"/>
          <w:numId w:val="10"/>
        </w:numPr>
        <w:shd w:fill="ffffff" w:val="clear"/>
        <w:spacing w:after="0" w:afterAutospacing="0" w:before="0" w:beforeAutospacing="0" w:line="343.2" w:lineRule="auto"/>
        <w:ind w:left="720" w:hanging="360"/>
        <w:rPr>
          <w:highlight w:val="white"/>
        </w:rPr>
      </w:pPr>
      <w:r w:rsidDel="00000000" w:rsidR="00000000" w:rsidRPr="00000000">
        <w:rPr>
          <w:rFonts w:ascii="Helvetica Neue" w:cs="Helvetica Neue" w:eastAsia="Helvetica Neue" w:hAnsi="Helvetica Neue"/>
          <w:color w:val="2d2d2d"/>
          <w:sz w:val="20"/>
          <w:szCs w:val="20"/>
          <w:highlight w:val="white"/>
          <w:rtl w:val="0"/>
        </w:rPr>
        <w:t xml:space="preserve">Préparer les prévisions budgétaires en collaboration avec la direction générale;</w:t>
      </w:r>
    </w:p>
    <w:p w:rsidR="00000000" w:rsidDel="00000000" w:rsidP="00000000" w:rsidRDefault="00000000" w:rsidRPr="00000000" w14:paraId="0000000A">
      <w:pPr>
        <w:numPr>
          <w:ilvl w:val="0"/>
          <w:numId w:val="1"/>
        </w:numPr>
        <w:shd w:fill="ffffff" w:val="clear"/>
        <w:spacing w:after="0" w:afterAutospacing="0" w:before="0" w:beforeAutospacing="0" w:line="343.2" w:lineRule="auto"/>
        <w:ind w:left="720" w:hanging="360"/>
        <w:rPr>
          <w:highlight w:val="white"/>
        </w:rPr>
      </w:pPr>
      <w:r w:rsidDel="00000000" w:rsidR="00000000" w:rsidRPr="00000000">
        <w:rPr>
          <w:rFonts w:ascii="Helvetica Neue" w:cs="Helvetica Neue" w:eastAsia="Helvetica Neue" w:hAnsi="Helvetica Neue"/>
          <w:color w:val="2d2d2d"/>
          <w:sz w:val="20"/>
          <w:szCs w:val="20"/>
          <w:highlight w:val="white"/>
          <w:rtl w:val="0"/>
        </w:rPr>
        <w:t xml:space="preserve">Effectuer les activités de fin de mois et de fin d’année, telles que les réconciliations et les entrées de données;</w:t>
      </w:r>
    </w:p>
    <w:p w:rsidR="00000000" w:rsidDel="00000000" w:rsidP="00000000" w:rsidRDefault="00000000" w:rsidRPr="00000000" w14:paraId="0000000B">
      <w:pPr>
        <w:numPr>
          <w:ilvl w:val="0"/>
          <w:numId w:val="3"/>
        </w:numPr>
        <w:shd w:fill="ffffff" w:val="clear"/>
        <w:spacing w:after="0" w:afterAutospacing="0" w:before="0" w:beforeAutospacing="0" w:line="343.2" w:lineRule="auto"/>
        <w:ind w:left="720" w:hanging="360"/>
        <w:rPr>
          <w:highlight w:val="white"/>
        </w:rPr>
      </w:pPr>
      <w:r w:rsidDel="00000000" w:rsidR="00000000" w:rsidRPr="00000000">
        <w:rPr>
          <w:rFonts w:ascii="Helvetica Neue" w:cs="Helvetica Neue" w:eastAsia="Helvetica Neue" w:hAnsi="Helvetica Neue"/>
          <w:color w:val="2d2d2d"/>
          <w:sz w:val="20"/>
          <w:szCs w:val="20"/>
          <w:highlight w:val="white"/>
          <w:rtl w:val="0"/>
        </w:rPr>
        <w:t xml:space="preserve">Analyser et balancer les comptes;</w:t>
      </w:r>
    </w:p>
    <w:p w:rsidR="00000000" w:rsidDel="00000000" w:rsidP="00000000" w:rsidRDefault="00000000" w:rsidRPr="00000000" w14:paraId="0000000C">
      <w:pPr>
        <w:numPr>
          <w:ilvl w:val="0"/>
          <w:numId w:val="3"/>
        </w:numPr>
        <w:shd w:fill="ffffff" w:val="clear"/>
        <w:spacing w:after="0" w:afterAutospacing="0" w:before="0" w:beforeAutospacing="0" w:line="343.2" w:lineRule="auto"/>
        <w:ind w:left="720" w:hanging="360"/>
        <w:rPr>
          <w:highlight w:val="white"/>
        </w:rPr>
      </w:pPr>
      <w:r w:rsidDel="00000000" w:rsidR="00000000" w:rsidRPr="00000000">
        <w:rPr>
          <w:rFonts w:ascii="Helvetica Neue" w:cs="Helvetica Neue" w:eastAsia="Helvetica Neue" w:hAnsi="Helvetica Neue"/>
          <w:color w:val="2d2d2d"/>
          <w:sz w:val="20"/>
          <w:szCs w:val="20"/>
          <w:highlight w:val="white"/>
          <w:rtl w:val="0"/>
        </w:rPr>
        <w:t xml:space="preserve">Préparation de la paie;</w:t>
      </w:r>
    </w:p>
    <w:p w:rsidR="00000000" w:rsidDel="00000000" w:rsidP="00000000" w:rsidRDefault="00000000" w:rsidRPr="00000000" w14:paraId="0000000D">
      <w:pPr>
        <w:numPr>
          <w:ilvl w:val="0"/>
          <w:numId w:val="13"/>
        </w:numPr>
        <w:shd w:fill="ffffff" w:val="clear"/>
        <w:spacing w:after="0" w:afterAutospacing="0" w:before="0" w:beforeAutospacing="0" w:line="343.2" w:lineRule="auto"/>
        <w:ind w:left="720" w:hanging="360"/>
        <w:rPr>
          <w:highlight w:val="white"/>
        </w:rPr>
      </w:pPr>
      <w:r w:rsidDel="00000000" w:rsidR="00000000" w:rsidRPr="00000000">
        <w:rPr>
          <w:rFonts w:ascii="Helvetica Neue" w:cs="Helvetica Neue" w:eastAsia="Helvetica Neue" w:hAnsi="Helvetica Neue"/>
          <w:color w:val="2d2d2d"/>
          <w:sz w:val="20"/>
          <w:szCs w:val="20"/>
          <w:highlight w:val="white"/>
          <w:rtl w:val="0"/>
        </w:rPr>
        <w:t xml:space="preserve">Produire le rapports budgétaire mensuel général et des projets; </w:t>
      </w:r>
    </w:p>
    <w:p w:rsidR="00000000" w:rsidDel="00000000" w:rsidP="00000000" w:rsidRDefault="00000000" w:rsidRPr="00000000" w14:paraId="0000000E">
      <w:pPr>
        <w:numPr>
          <w:ilvl w:val="0"/>
          <w:numId w:val="7"/>
        </w:numPr>
        <w:shd w:fill="ffffff" w:val="clear"/>
        <w:spacing w:after="0" w:afterAutospacing="0" w:before="0" w:beforeAutospacing="0" w:line="343.2" w:lineRule="auto"/>
        <w:ind w:left="720" w:hanging="360"/>
        <w:rPr>
          <w:highlight w:val="white"/>
        </w:rPr>
      </w:pPr>
      <w:r w:rsidDel="00000000" w:rsidR="00000000" w:rsidRPr="00000000">
        <w:rPr>
          <w:rFonts w:ascii="Helvetica Neue" w:cs="Helvetica Neue" w:eastAsia="Helvetica Neue" w:hAnsi="Helvetica Neue"/>
          <w:color w:val="2d2d2d"/>
          <w:sz w:val="20"/>
          <w:szCs w:val="20"/>
          <w:highlight w:val="white"/>
          <w:rtl w:val="0"/>
        </w:rPr>
        <w:t xml:space="preserve">Rédiger des demandes de subventions en collaboration avec la direction générale;</w:t>
      </w:r>
      <w:r w:rsidDel="00000000" w:rsidR="00000000" w:rsidRPr="00000000">
        <w:rPr>
          <w:rtl w:val="0"/>
        </w:rPr>
      </w:r>
    </w:p>
    <w:p w:rsidR="00000000" w:rsidDel="00000000" w:rsidP="00000000" w:rsidRDefault="00000000" w:rsidRPr="00000000" w14:paraId="0000000F">
      <w:pPr>
        <w:numPr>
          <w:ilvl w:val="0"/>
          <w:numId w:val="11"/>
        </w:numPr>
        <w:shd w:fill="ffffff" w:val="clear"/>
        <w:spacing w:after="0" w:afterAutospacing="0" w:before="0" w:beforeAutospacing="0" w:line="343.2" w:lineRule="auto"/>
        <w:ind w:left="720" w:hanging="360"/>
        <w:rPr>
          <w:highlight w:val="white"/>
        </w:rPr>
      </w:pPr>
      <w:r w:rsidDel="00000000" w:rsidR="00000000" w:rsidRPr="00000000">
        <w:rPr>
          <w:rFonts w:ascii="Helvetica Neue" w:cs="Helvetica Neue" w:eastAsia="Helvetica Neue" w:hAnsi="Helvetica Neue"/>
          <w:color w:val="2d2d2d"/>
          <w:sz w:val="20"/>
          <w:szCs w:val="20"/>
          <w:highlight w:val="white"/>
          <w:rtl w:val="0"/>
        </w:rPr>
        <w:t xml:space="preserve">Assurer la gestion administrative et financière courante;</w:t>
      </w:r>
      <w:r w:rsidDel="00000000" w:rsidR="00000000" w:rsidRPr="00000000">
        <w:rPr>
          <w:rtl w:val="0"/>
        </w:rPr>
      </w:r>
    </w:p>
    <w:p w:rsidR="00000000" w:rsidDel="00000000" w:rsidP="00000000" w:rsidRDefault="00000000" w:rsidRPr="00000000" w14:paraId="00000010">
      <w:pPr>
        <w:numPr>
          <w:ilvl w:val="0"/>
          <w:numId w:val="5"/>
        </w:numPr>
        <w:shd w:fill="ffffff" w:val="clear"/>
        <w:spacing w:after="0" w:afterAutospacing="0" w:before="0" w:beforeAutospacing="0" w:line="343.2" w:lineRule="auto"/>
        <w:ind w:left="720" w:hanging="360"/>
        <w:rPr>
          <w:highlight w:val="white"/>
        </w:rPr>
      </w:pPr>
      <w:r w:rsidDel="00000000" w:rsidR="00000000" w:rsidRPr="00000000">
        <w:rPr>
          <w:rFonts w:ascii="Helvetica Neue" w:cs="Helvetica Neue" w:eastAsia="Helvetica Neue" w:hAnsi="Helvetica Neue"/>
          <w:color w:val="2d2d2d"/>
          <w:sz w:val="20"/>
          <w:szCs w:val="20"/>
          <w:highlight w:val="white"/>
          <w:rtl w:val="0"/>
        </w:rPr>
        <w:t xml:space="preserve">Procéder au recouvrement des comptes;</w:t>
      </w:r>
    </w:p>
    <w:p w:rsidR="00000000" w:rsidDel="00000000" w:rsidP="00000000" w:rsidRDefault="00000000" w:rsidRPr="00000000" w14:paraId="00000011">
      <w:pPr>
        <w:numPr>
          <w:ilvl w:val="0"/>
          <w:numId w:val="2"/>
        </w:numPr>
        <w:shd w:fill="ffffff" w:val="clear"/>
        <w:spacing w:after="0" w:afterAutospacing="0" w:before="0" w:beforeAutospacing="0" w:line="343.2" w:lineRule="auto"/>
        <w:ind w:left="720" w:hanging="360"/>
        <w:rPr>
          <w:highlight w:val="white"/>
        </w:rPr>
      </w:pPr>
      <w:r w:rsidDel="00000000" w:rsidR="00000000" w:rsidRPr="00000000">
        <w:rPr>
          <w:rFonts w:ascii="Helvetica Neue" w:cs="Helvetica Neue" w:eastAsia="Helvetica Neue" w:hAnsi="Helvetica Neue"/>
          <w:color w:val="2d2d2d"/>
          <w:sz w:val="20"/>
          <w:szCs w:val="20"/>
          <w:highlight w:val="white"/>
          <w:rtl w:val="0"/>
        </w:rPr>
        <w:t xml:space="preserve">Faire produire les rapports de TPS/TVQ, les impôts et l’état financier;</w:t>
      </w:r>
      <w:r w:rsidDel="00000000" w:rsidR="00000000" w:rsidRPr="00000000">
        <w:rPr>
          <w:rtl w:val="0"/>
        </w:rPr>
      </w:r>
    </w:p>
    <w:p w:rsidR="00000000" w:rsidDel="00000000" w:rsidP="00000000" w:rsidRDefault="00000000" w:rsidRPr="00000000" w14:paraId="00000012">
      <w:pPr>
        <w:numPr>
          <w:ilvl w:val="0"/>
          <w:numId w:val="12"/>
        </w:numPr>
        <w:shd w:fill="ffffff" w:val="clear"/>
        <w:spacing w:after="0" w:afterAutospacing="0" w:before="0" w:beforeAutospacing="0" w:line="343.2" w:lineRule="auto"/>
        <w:ind w:left="720" w:hanging="360"/>
        <w:rPr>
          <w:highlight w:val="white"/>
        </w:rPr>
      </w:pPr>
      <w:r w:rsidDel="00000000" w:rsidR="00000000" w:rsidRPr="00000000">
        <w:rPr>
          <w:rFonts w:ascii="Helvetica Neue" w:cs="Helvetica Neue" w:eastAsia="Helvetica Neue" w:hAnsi="Helvetica Neue"/>
          <w:color w:val="2d2d2d"/>
          <w:sz w:val="20"/>
          <w:szCs w:val="20"/>
          <w:highlight w:val="white"/>
          <w:rtl w:val="0"/>
        </w:rPr>
        <w:t xml:space="preserve">Participer à la gestion de l’organisme (prise de notes, suivis, rédaction);</w:t>
      </w:r>
    </w:p>
    <w:p w:rsidR="00000000" w:rsidDel="00000000" w:rsidP="00000000" w:rsidRDefault="00000000" w:rsidRPr="00000000" w14:paraId="00000013">
      <w:pPr>
        <w:numPr>
          <w:ilvl w:val="0"/>
          <w:numId w:val="8"/>
        </w:numPr>
        <w:shd w:fill="ffffff" w:val="clear"/>
        <w:spacing w:after="0" w:afterAutospacing="0" w:before="0" w:beforeAutospacing="0" w:line="343.2" w:lineRule="auto"/>
        <w:ind w:left="720" w:hanging="360"/>
        <w:rPr>
          <w:highlight w:val="white"/>
        </w:rPr>
      </w:pPr>
      <w:r w:rsidDel="00000000" w:rsidR="00000000" w:rsidRPr="00000000">
        <w:rPr>
          <w:rFonts w:ascii="Helvetica Neue" w:cs="Helvetica Neue" w:eastAsia="Helvetica Neue" w:hAnsi="Helvetica Neue"/>
          <w:color w:val="2d2d2d"/>
          <w:sz w:val="20"/>
          <w:szCs w:val="20"/>
          <w:highlight w:val="white"/>
          <w:rtl w:val="0"/>
        </w:rPr>
        <w:t xml:space="preserve">Soutenir la direction générale dans la préparation des rencontres du conseil d’administration;</w:t>
      </w:r>
    </w:p>
    <w:p w:rsidR="00000000" w:rsidDel="00000000" w:rsidP="00000000" w:rsidRDefault="00000000" w:rsidRPr="00000000" w14:paraId="00000014">
      <w:pPr>
        <w:numPr>
          <w:ilvl w:val="0"/>
          <w:numId w:val="4"/>
        </w:numPr>
        <w:shd w:fill="ffffff" w:val="clear"/>
        <w:spacing w:after="0" w:afterAutospacing="0" w:before="0" w:beforeAutospacing="0" w:line="343.2" w:lineRule="auto"/>
        <w:ind w:left="720" w:hanging="360"/>
      </w:pPr>
      <w:r w:rsidDel="00000000" w:rsidR="00000000" w:rsidRPr="00000000">
        <w:rPr>
          <w:rFonts w:ascii="Helvetica Neue" w:cs="Helvetica Neue" w:eastAsia="Helvetica Neue" w:hAnsi="Helvetica Neue"/>
          <w:color w:val="2d2d2d"/>
          <w:sz w:val="20"/>
          <w:szCs w:val="20"/>
          <w:highlight w:val="white"/>
          <w:rtl w:val="0"/>
        </w:rPr>
        <w:t xml:space="preserve">Effectuer un bon service à la clientèle auprès des fournisseurs et sous-traitant;</w:t>
      </w:r>
    </w:p>
    <w:p w:rsidR="00000000" w:rsidDel="00000000" w:rsidP="00000000" w:rsidRDefault="00000000" w:rsidRPr="00000000" w14:paraId="00000015">
      <w:pPr>
        <w:numPr>
          <w:ilvl w:val="0"/>
          <w:numId w:val="4"/>
        </w:numPr>
        <w:shd w:fill="ffffff" w:val="clear"/>
        <w:spacing w:after="0" w:afterAutospacing="0" w:before="0" w:beforeAutospacing="0" w:line="343.2" w:lineRule="auto"/>
        <w:ind w:left="720" w:hanging="360"/>
      </w:pPr>
      <w:r w:rsidDel="00000000" w:rsidR="00000000" w:rsidRPr="00000000">
        <w:rPr>
          <w:rFonts w:ascii="Helvetica Neue" w:cs="Helvetica Neue" w:eastAsia="Helvetica Neue" w:hAnsi="Helvetica Neue"/>
          <w:color w:val="2d2d2d"/>
          <w:sz w:val="20"/>
          <w:szCs w:val="20"/>
          <w:highlight w:val="white"/>
          <w:rtl w:val="0"/>
        </w:rPr>
        <w:t xml:space="preserve">Offrir un soutien à l’équipe des locations et répondre à leurs questions sur les factures payables, dépôts, etc; </w:t>
      </w:r>
    </w:p>
    <w:p w:rsidR="00000000" w:rsidDel="00000000" w:rsidP="00000000" w:rsidRDefault="00000000" w:rsidRPr="00000000" w14:paraId="00000016">
      <w:pPr>
        <w:numPr>
          <w:ilvl w:val="0"/>
          <w:numId w:val="4"/>
        </w:numPr>
        <w:shd w:fill="ffffff" w:val="clear"/>
        <w:spacing w:after="200" w:before="0" w:beforeAutospacing="0" w:line="343.2" w:lineRule="auto"/>
        <w:ind w:left="720" w:hanging="360"/>
      </w:pPr>
      <w:r w:rsidDel="00000000" w:rsidR="00000000" w:rsidRPr="00000000">
        <w:rPr>
          <w:rFonts w:ascii="Helvetica Neue" w:cs="Helvetica Neue" w:eastAsia="Helvetica Neue" w:hAnsi="Helvetica Neue"/>
          <w:color w:val="2d2d2d"/>
          <w:sz w:val="20"/>
          <w:szCs w:val="20"/>
          <w:highlight w:val="white"/>
          <w:rtl w:val="0"/>
        </w:rPr>
        <w:t xml:space="preserve">Toutes autres tâches connexes. </w:t>
      </w:r>
    </w:p>
    <w:p w:rsidR="00000000" w:rsidDel="00000000" w:rsidP="00000000" w:rsidRDefault="00000000" w:rsidRPr="00000000" w14:paraId="00000017">
      <w:pPr>
        <w:shd w:fill="ffffff" w:val="clear"/>
        <w:spacing w:after="200" w:before="200" w:line="343.2" w:lineRule="auto"/>
        <w:ind w:left="720" w:firstLine="0"/>
        <w:rPr>
          <w:rFonts w:ascii="Helvetica Neue" w:cs="Helvetica Neue" w:eastAsia="Helvetica Neue" w:hAnsi="Helvetica Neue"/>
          <w:color w:val="2d2d2d"/>
          <w:sz w:val="20"/>
          <w:szCs w:val="20"/>
          <w:highlight w:val="white"/>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rPr>
          <w:b w:val="1"/>
          <w:highlight w:val="white"/>
        </w:rPr>
      </w:pPr>
      <w:r w:rsidDel="00000000" w:rsidR="00000000" w:rsidRPr="00000000">
        <w:rPr>
          <w:rFonts w:ascii="Helvetica Neue" w:cs="Helvetica Neue" w:eastAsia="Helvetica Neue" w:hAnsi="Helvetica Neue"/>
          <w:b w:val="1"/>
          <w:highlight w:val="white"/>
          <w:rtl w:val="0"/>
        </w:rPr>
        <w:t xml:space="preserve">La personne recherchée </w:t>
      </w: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rPr>
          <w:b w:val="1"/>
          <w:sz w:val="18"/>
          <w:szCs w:val="18"/>
          <w:highlight w:val="white"/>
        </w:rPr>
      </w:pPr>
      <w:r w:rsidDel="00000000" w:rsidR="00000000" w:rsidRPr="00000000">
        <w:rPr>
          <w:b w:val="1"/>
          <w:sz w:val="18"/>
          <w:szCs w:val="18"/>
          <w:highlight w:val="white"/>
          <w:rtl w:val="0"/>
        </w:rPr>
        <w:br w:type="textWrapping"/>
      </w:r>
      <w:r w:rsidDel="00000000" w:rsidR="00000000" w:rsidRPr="00000000">
        <w:rPr>
          <w:rFonts w:ascii="Helvetica Neue" w:cs="Helvetica Neue" w:eastAsia="Helvetica Neue" w:hAnsi="Helvetica Neue"/>
          <w:color w:val="2d2d2d"/>
          <w:sz w:val="20"/>
          <w:szCs w:val="20"/>
          <w:highlight w:val="white"/>
          <w:rtl w:val="0"/>
        </w:rPr>
        <w:t xml:space="preserve">Détenir un diplôme d’études collégiales (DEC) pertinent à l’accomplissement des tâches demandées : technique bureautique, de comptabilité et gestion, ou toute autre formation jugée équivalente.</w:t>
      </w:r>
      <w:r w:rsidDel="00000000" w:rsidR="00000000" w:rsidRPr="00000000">
        <w:rPr>
          <w:rtl w:val="0"/>
        </w:rPr>
      </w:r>
    </w:p>
    <w:p w:rsidR="00000000" w:rsidDel="00000000" w:rsidP="00000000" w:rsidRDefault="00000000" w:rsidRPr="00000000" w14:paraId="0000001A">
      <w:pPr>
        <w:numPr>
          <w:ilvl w:val="0"/>
          <w:numId w:val="6"/>
        </w:numPr>
        <w:shd w:fill="ffffff" w:val="clear"/>
        <w:spacing w:after="0" w:afterAutospacing="0" w:before="200" w:line="343.2" w:lineRule="auto"/>
        <w:ind w:left="720" w:hanging="360"/>
      </w:pPr>
      <w:r w:rsidDel="00000000" w:rsidR="00000000" w:rsidRPr="00000000">
        <w:rPr>
          <w:rFonts w:ascii="Helvetica Neue" w:cs="Helvetica Neue" w:eastAsia="Helvetica Neue" w:hAnsi="Helvetica Neue"/>
          <w:color w:val="2d2d2d"/>
          <w:sz w:val="20"/>
          <w:szCs w:val="20"/>
          <w:highlight w:val="white"/>
          <w:rtl w:val="0"/>
        </w:rPr>
        <w:t xml:space="preserve">Un intérêt pour le milieu culturel;</w:t>
      </w:r>
    </w:p>
    <w:p w:rsidR="00000000" w:rsidDel="00000000" w:rsidP="00000000" w:rsidRDefault="00000000" w:rsidRPr="00000000" w14:paraId="0000001B">
      <w:pPr>
        <w:numPr>
          <w:ilvl w:val="0"/>
          <w:numId w:val="6"/>
        </w:numPr>
        <w:shd w:fill="ffffff" w:val="clear"/>
        <w:spacing w:after="0" w:afterAutospacing="0" w:before="0" w:beforeAutospacing="0" w:line="343.2" w:lineRule="auto"/>
        <w:ind w:left="720" w:hanging="360"/>
      </w:pPr>
      <w:r w:rsidDel="00000000" w:rsidR="00000000" w:rsidRPr="00000000">
        <w:rPr>
          <w:rFonts w:ascii="Helvetica Neue" w:cs="Helvetica Neue" w:eastAsia="Helvetica Neue" w:hAnsi="Helvetica Neue"/>
          <w:color w:val="2d2d2d"/>
          <w:sz w:val="20"/>
          <w:szCs w:val="20"/>
          <w:highlight w:val="white"/>
          <w:rtl w:val="0"/>
        </w:rPr>
        <w:t xml:space="preserve">Très bon sens de l’organisation et du détail;</w:t>
      </w:r>
    </w:p>
    <w:p w:rsidR="00000000" w:rsidDel="00000000" w:rsidP="00000000" w:rsidRDefault="00000000" w:rsidRPr="00000000" w14:paraId="0000001C">
      <w:pPr>
        <w:numPr>
          <w:ilvl w:val="0"/>
          <w:numId w:val="6"/>
        </w:numPr>
        <w:shd w:fill="ffffff" w:val="clear"/>
        <w:spacing w:after="0" w:afterAutospacing="0" w:before="0" w:beforeAutospacing="0" w:line="343.2" w:lineRule="auto"/>
        <w:ind w:left="720" w:hanging="360"/>
      </w:pPr>
      <w:r w:rsidDel="00000000" w:rsidR="00000000" w:rsidRPr="00000000">
        <w:rPr>
          <w:rFonts w:ascii="Helvetica Neue" w:cs="Helvetica Neue" w:eastAsia="Helvetica Neue" w:hAnsi="Helvetica Neue"/>
          <w:color w:val="2d2d2d"/>
          <w:sz w:val="20"/>
          <w:szCs w:val="20"/>
          <w:highlight w:val="white"/>
          <w:rtl w:val="0"/>
        </w:rPr>
        <w:t xml:space="preserve">Autonomie et esprit d’initiative;</w:t>
      </w:r>
    </w:p>
    <w:p w:rsidR="00000000" w:rsidDel="00000000" w:rsidP="00000000" w:rsidRDefault="00000000" w:rsidRPr="00000000" w14:paraId="0000001D">
      <w:pPr>
        <w:numPr>
          <w:ilvl w:val="0"/>
          <w:numId w:val="6"/>
        </w:numPr>
        <w:shd w:fill="ffffff" w:val="clear"/>
        <w:spacing w:after="0" w:afterAutospacing="0" w:before="0" w:beforeAutospacing="0" w:line="343.2" w:lineRule="auto"/>
        <w:ind w:left="720" w:hanging="360"/>
        <w:rPr>
          <w:highlight w:val="white"/>
        </w:rPr>
      </w:pPr>
      <w:r w:rsidDel="00000000" w:rsidR="00000000" w:rsidRPr="00000000">
        <w:rPr>
          <w:rFonts w:ascii="Helvetica Neue" w:cs="Helvetica Neue" w:eastAsia="Helvetica Neue" w:hAnsi="Helvetica Neue"/>
          <w:color w:val="2d2d2d"/>
          <w:sz w:val="20"/>
          <w:szCs w:val="20"/>
          <w:highlight w:val="white"/>
          <w:rtl w:val="0"/>
        </w:rPr>
        <w:t xml:space="preserve">Grandes aptitudes pour les relations interpersonnelles et le service à la clientèle;</w:t>
      </w:r>
    </w:p>
    <w:p w:rsidR="00000000" w:rsidDel="00000000" w:rsidP="00000000" w:rsidRDefault="00000000" w:rsidRPr="00000000" w14:paraId="0000001E">
      <w:pPr>
        <w:numPr>
          <w:ilvl w:val="0"/>
          <w:numId w:val="6"/>
        </w:numPr>
        <w:shd w:fill="ffffff" w:val="clear"/>
        <w:spacing w:after="0" w:afterAutospacing="0" w:before="0" w:beforeAutospacing="0" w:line="343.2" w:lineRule="auto"/>
        <w:ind w:left="720" w:hanging="360"/>
        <w:rPr>
          <w:highlight w:val="white"/>
        </w:rPr>
      </w:pPr>
      <w:r w:rsidDel="00000000" w:rsidR="00000000" w:rsidRPr="00000000">
        <w:rPr>
          <w:rFonts w:ascii="Helvetica Neue" w:cs="Helvetica Neue" w:eastAsia="Helvetica Neue" w:hAnsi="Helvetica Neue"/>
          <w:color w:val="2d2d2d"/>
          <w:sz w:val="20"/>
          <w:szCs w:val="20"/>
          <w:highlight w:val="white"/>
          <w:rtl w:val="0"/>
        </w:rPr>
        <w:t xml:space="preserve">Souplesse devant la diversité des tâches;</w:t>
      </w:r>
    </w:p>
    <w:p w:rsidR="00000000" w:rsidDel="00000000" w:rsidP="00000000" w:rsidRDefault="00000000" w:rsidRPr="00000000" w14:paraId="0000001F">
      <w:pPr>
        <w:numPr>
          <w:ilvl w:val="0"/>
          <w:numId w:val="6"/>
        </w:numPr>
        <w:shd w:fill="ffffff" w:val="clear"/>
        <w:spacing w:after="0" w:afterAutospacing="0" w:before="0" w:beforeAutospacing="0" w:line="343.2" w:lineRule="auto"/>
        <w:ind w:left="720" w:hanging="360"/>
      </w:pPr>
      <w:r w:rsidDel="00000000" w:rsidR="00000000" w:rsidRPr="00000000">
        <w:rPr>
          <w:rFonts w:ascii="Helvetica Neue" w:cs="Helvetica Neue" w:eastAsia="Helvetica Neue" w:hAnsi="Helvetica Neue"/>
          <w:color w:val="2d2d2d"/>
          <w:sz w:val="20"/>
          <w:szCs w:val="20"/>
          <w:highlight w:val="white"/>
          <w:rtl w:val="0"/>
        </w:rPr>
        <w:t xml:space="preserve">Très bonne connaissance du français écrit et parlé;</w:t>
      </w:r>
    </w:p>
    <w:p w:rsidR="00000000" w:rsidDel="00000000" w:rsidP="00000000" w:rsidRDefault="00000000" w:rsidRPr="00000000" w14:paraId="00000020">
      <w:pPr>
        <w:numPr>
          <w:ilvl w:val="0"/>
          <w:numId w:val="6"/>
        </w:numPr>
        <w:shd w:fill="ffffff" w:val="clear"/>
        <w:spacing w:after="0" w:afterAutospacing="0" w:before="0" w:beforeAutospacing="0" w:line="343.2" w:lineRule="auto"/>
        <w:ind w:left="720" w:hanging="360"/>
      </w:pPr>
      <w:r w:rsidDel="00000000" w:rsidR="00000000" w:rsidRPr="00000000">
        <w:rPr>
          <w:rFonts w:ascii="Helvetica Neue" w:cs="Helvetica Neue" w:eastAsia="Helvetica Neue" w:hAnsi="Helvetica Neue"/>
          <w:color w:val="2d2d2d"/>
          <w:sz w:val="20"/>
          <w:szCs w:val="20"/>
          <w:highlight w:val="white"/>
          <w:rtl w:val="0"/>
        </w:rPr>
        <w:t xml:space="preserve">Bonne connaissance de l’anglais écrit et parlé;</w:t>
      </w:r>
    </w:p>
    <w:p w:rsidR="00000000" w:rsidDel="00000000" w:rsidP="00000000" w:rsidRDefault="00000000" w:rsidRPr="00000000" w14:paraId="00000021">
      <w:pPr>
        <w:numPr>
          <w:ilvl w:val="0"/>
          <w:numId w:val="6"/>
        </w:numPr>
        <w:shd w:fill="ffffff" w:val="clear"/>
        <w:spacing w:after="0" w:afterAutospacing="0" w:before="0" w:beforeAutospacing="0" w:line="343.2" w:lineRule="auto"/>
        <w:ind w:left="720" w:hanging="360"/>
        <w:rPr>
          <w:b w:val="1"/>
          <w:highlight w:val="white"/>
        </w:rPr>
      </w:pPr>
      <w:r w:rsidDel="00000000" w:rsidR="00000000" w:rsidRPr="00000000">
        <w:rPr>
          <w:rFonts w:ascii="Helvetica Neue" w:cs="Helvetica Neue" w:eastAsia="Helvetica Neue" w:hAnsi="Helvetica Neue"/>
          <w:color w:val="2d2d2d"/>
          <w:sz w:val="20"/>
          <w:szCs w:val="20"/>
          <w:highlight w:val="white"/>
          <w:rtl w:val="0"/>
        </w:rPr>
        <w:t xml:space="preserve">Maîtriser Veloce (obligatoire)</w:t>
      </w:r>
      <w:r w:rsidDel="00000000" w:rsidR="00000000" w:rsidRPr="00000000">
        <w:rPr>
          <w:rtl w:val="0"/>
        </w:rPr>
      </w:r>
    </w:p>
    <w:p w:rsidR="00000000" w:rsidDel="00000000" w:rsidP="00000000" w:rsidRDefault="00000000" w:rsidRPr="00000000" w14:paraId="00000022">
      <w:pPr>
        <w:numPr>
          <w:ilvl w:val="0"/>
          <w:numId w:val="6"/>
        </w:numPr>
        <w:shd w:fill="ffffff" w:val="clear"/>
        <w:spacing w:after="0" w:afterAutospacing="0" w:before="0" w:beforeAutospacing="0" w:line="343.2" w:lineRule="auto"/>
        <w:ind w:left="720" w:hanging="360"/>
        <w:rPr>
          <w:highlight w:val="white"/>
        </w:rPr>
      </w:pPr>
      <w:r w:rsidDel="00000000" w:rsidR="00000000" w:rsidRPr="00000000">
        <w:rPr>
          <w:rFonts w:ascii="Helvetica Neue" w:cs="Helvetica Neue" w:eastAsia="Helvetica Neue" w:hAnsi="Helvetica Neue"/>
          <w:color w:val="2d2d2d"/>
          <w:sz w:val="20"/>
          <w:szCs w:val="20"/>
          <w:highlight w:val="white"/>
          <w:rtl w:val="0"/>
        </w:rPr>
        <w:t xml:space="preserve">Maîtriser Quickbooks (obligatoire)</w:t>
      </w:r>
    </w:p>
    <w:p w:rsidR="00000000" w:rsidDel="00000000" w:rsidP="00000000" w:rsidRDefault="00000000" w:rsidRPr="00000000" w14:paraId="00000023">
      <w:pPr>
        <w:numPr>
          <w:ilvl w:val="0"/>
          <w:numId w:val="6"/>
        </w:numPr>
        <w:shd w:fill="ffffff" w:val="clear"/>
        <w:spacing w:after="0" w:afterAutospacing="0" w:before="0" w:beforeAutospacing="0" w:line="343.2" w:lineRule="auto"/>
        <w:ind w:left="720" w:hanging="360"/>
        <w:rPr>
          <w:highlight w:val="white"/>
        </w:rPr>
      </w:pPr>
      <w:r w:rsidDel="00000000" w:rsidR="00000000" w:rsidRPr="00000000">
        <w:rPr>
          <w:rFonts w:ascii="Helvetica Neue" w:cs="Helvetica Neue" w:eastAsia="Helvetica Neue" w:hAnsi="Helvetica Neue"/>
          <w:color w:val="2d2d2d"/>
          <w:sz w:val="20"/>
          <w:szCs w:val="20"/>
          <w:highlight w:val="white"/>
          <w:rtl w:val="0"/>
        </w:rPr>
        <w:t xml:space="preserve">Maîtriser Employeur D, Solutions Paie et RH (obligatoire)</w:t>
      </w:r>
    </w:p>
    <w:p w:rsidR="00000000" w:rsidDel="00000000" w:rsidP="00000000" w:rsidRDefault="00000000" w:rsidRPr="00000000" w14:paraId="00000024">
      <w:pPr>
        <w:numPr>
          <w:ilvl w:val="0"/>
          <w:numId w:val="6"/>
        </w:numPr>
        <w:shd w:fill="ffffff" w:val="clear"/>
        <w:spacing w:after="200" w:before="0" w:beforeAutospacing="0" w:line="343.2" w:lineRule="auto"/>
        <w:ind w:left="720" w:hanging="360"/>
        <w:rPr>
          <w:highlight w:val="white"/>
        </w:rPr>
      </w:pPr>
      <w:r w:rsidDel="00000000" w:rsidR="00000000" w:rsidRPr="00000000">
        <w:rPr>
          <w:rFonts w:ascii="Helvetica Neue" w:cs="Helvetica Neue" w:eastAsia="Helvetica Neue" w:hAnsi="Helvetica Neue"/>
          <w:color w:val="2d2d2d"/>
          <w:sz w:val="20"/>
          <w:szCs w:val="20"/>
          <w:highlight w:val="white"/>
          <w:rtl w:val="0"/>
        </w:rPr>
        <w:t xml:space="preserve">Habileté avec les outils informatiques habituels (suite Office, Google Drive, etc).</w:t>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pBdr>
          <w:top w:color="auto" w:space="0" w:sz="0" w:val="none"/>
          <w:bottom w:color="auto" w:space="0" w:sz="0" w:val="none"/>
          <w:right w:color="auto" w:space="0" w:sz="0" w:val="none"/>
          <w:between w:color="auto" w:space="0" w:sz="0" w:val="none"/>
        </w:pBdr>
        <w:spacing w:after="80" w:lineRule="auto"/>
        <w:rPr>
          <w:b w:val="1"/>
          <w:highlight w:val="white"/>
        </w:rPr>
      </w:pPr>
      <w:r w:rsidDel="00000000" w:rsidR="00000000" w:rsidRPr="00000000">
        <w:rPr>
          <w:rFonts w:ascii="Helvetica Neue" w:cs="Helvetica Neue" w:eastAsia="Helvetica Neue" w:hAnsi="Helvetica Neue"/>
          <w:b w:val="1"/>
          <w:highlight w:val="white"/>
          <w:rtl w:val="0"/>
        </w:rPr>
        <w:t xml:space="preserve">Conditions et horaire</w:t>
      </w:r>
      <w:r w:rsidDel="00000000" w:rsidR="00000000" w:rsidRPr="00000000">
        <w:rPr>
          <w:rtl w:val="0"/>
        </w:rPr>
      </w:r>
    </w:p>
    <w:p w:rsidR="00000000" w:rsidDel="00000000" w:rsidP="00000000" w:rsidRDefault="00000000" w:rsidRPr="00000000" w14:paraId="00000028">
      <w:pPr>
        <w:numPr>
          <w:ilvl w:val="0"/>
          <w:numId w:val="6"/>
        </w:numPr>
        <w:shd w:fill="ffffff" w:val="clear"/>
        <w:spacing w:after="0" w:afterAutospacing="0" w:before="200" w:line="343.2" w:lineRule="auto"/>
        <w:ind w:left="720" w:hanging="360"/>
      </w:pPr>
      <w:r w:rsidDel="00000000" w:rsidR="00000000" w:rsidRPr="00000000">
        <w:rPr>
          <w:rFonts w:ascii="Helvetica Neue" w:cs="Helvetica Neue" w:eastAsia="Helvetica Neue" w:hAnsi="Helvetica Neue"/>
          <w:color w:val="2d2d2d"/>
          <w:sz w:val="20"/>
          <w:szCs w:val="20"/>
          <w:highlight w:val="white"/>
          <w:rtl w:val="0"/>
        </w:rPr>
        <w:t xml:space="preserve">Lieu : Hybride (télétravail et sur place au besoin);</w:t>
      </w:r>
    </w:p>
    <w:p w:rsidR="00000000" w:rsidDel="00000000" w:rsidP="00000000" w:rsidRDefault="00000000" w:rsidRPr="00000000" w14:paraId="00000029">
      <w:pPr>
        <w:numPr>
          <w:ilvl w:val="0"/>
          <w:numId w:val="6"/>
        </w:numPr>
        <w:shd w:fill="ffffff" w:val="clear"/>
        <w:spacing w:after="0" w:afterAutospacing="0" w:before="0" w:beforeAutospacing="0" w:line="343.2" w:lineRule="auto"/>
        <w:ind w:left="720" w:hanging="360"/>
        <w:rPr>
          <w:highlight w:val="white"/>
        </w:rPr>
      </w:pPr>
      <w:r w:rsidDel="00000000" w:rsidR="00000000" w:rsidRPr="00000000">
        <w:rPr>
          <w:rFonts w:ascii="Helvetica Neue" w:cs="Helvetica Neue" w:eastAsia="Helvetica Neue" w:hAnsi="Helvetica Neue"/>
          <w:color w:val="2d2d2d"/>
          <w:sz w:val="20"/>
          <w:szCs w:val="20"/>
          <w:highlight w:val="white"/>
          <w:rtl w:val="0"/>
        </w:rPr>
        <w:t xml:space="preserve">Horaire : du lundi au vendredi, temps partiel,</w:t>
      </w:r>
      <w:r w:rsidDel="00000000" w:rsidR="00000000" w:rsidRPr="00000000">
        <w:rPr>
          <w:rFonts w:ascii="Helvetica Neue" w:cs="Helvetica Neue" w:eastAsia="Helvetica Neue" w:hAnsi="Helvetica Neue"/>
          <w:color w:val="2d2d2d"/>
          <w:sz w:val="20"/>
          <w:szCs w:val="20"/>
          <w:rtl w:val="0"/>
        </w:rPr>
        <w:t xml:space="preserve"> </w:t>
      </w:r>
      <w:r w:rsidDel="00000000" w:rsidR="00000000" w:rsidRPr="00000000">
        <w:rPr>
          <w:rFonts w:ascii="Helvetica Neue" w:cs="Helvetica Neue" w:eastAsia="Helvetica Neue" w:hAnsi="Helvetica Neue"/>
          <w:color w:val="2d2d2d"/>
          <w:sz w:val="20"/>
          <w:szCs w:val="20"/>
          <w:rtl w:val="0"/>
        </w:rPr>
        <w:t xml:space="preserve">20h à 30h par semaine</w:t>
      </w:r>
    </w:p>
    <w:p w:rsidR="00000000" w:rsidDel="00000000" w:rsidP="00000000" w:rsidRDefault="00000000" w:rsidRPr="00000000" w14:paraId="0000002A">
      <w:pPr>
        <w:numPr>
          <w:ilvl w:val="0"/>
          <w:numId w:val="6"/>
        </w:numPr>
        <w:shd w:fill="ffffff" w:val="clear"/>
        <w:spacing w:after="0" w:afterAutospacing="0" w:before="0" w:beforeAutospacing="0" w:line="343.2" w:lineRule="auto"/>
        <w:ind w:left="720" w:hanging="360"/>
      </w:pPr>
      <w:r w:rsidDel="00000000" w:rsidR="00000000" w:rsidRPr="00000000">
        <w:rPr>
          <w:rFonts w:ascii="Helvetica Neue" w:cs="Helvetica Neue" w:eastAsia="Helvetica Neue" w:hAnsi="Helvetica Neue"/>
          <w:color w:val="2d2d2d"/>
          <w:sz w:val="20"/>
          <w:szCs w:val="20"/>
          <w:highlight w:val="white"/>
          <w:rtl w:val="0"/>
        </w:rPr>
        <w:t xml:space="preserve">Salaire : à discuter selon l’expérience;</w:t>
      </w:r>
      <w:r w:rsidDel="00000000" w:rsidR="00000000" w:rsidRPr="00000000">
        <w:rPr>
          <w:rtl w:val="0"/>
        </w:rPr>
      </w:r>
    </w:p>
    <w:p w:rsidR="00000000" w:rsidDel="00000000" w:rsidP="00000000" w:rsidRDefault="00000000" w:rsidRPr="00000000" w14:paraId="0000002B">
      <w:pPr>
        <w:numPr>
          <w:ilvl w:val="0"/>
          <w:numId w:val="6"/>
        </w:numPr>
        <w:shd w:fill="ffffff" w:val="clear"/>
        <w:spacing w:after="200" w:before="0" w:beforeAutospacing="0" w:line="343.2" w:lineRule="auto"/>
        <w:ind w:left="720" w:hanging="360"/>
      </w:pPr>
      <w:r w:rsidDel="00000000" w:rsidR="00000000" w:rsidRPr="00000000">
        <w:rPr>
          <w:rFonts w:ascii="Helvetica Neue" w:cs="Helvetica Neue" w:eastAsia="Helvetica Neue" w:hAnsi="Helvetica Neue"/>
          <w:color w:val="2d2d2d"/>
          <w:sz w:val="20"/>
          <w:szCs w:val="20"/>
          <w:highlight w:val="white"/>
          <w:rtl w:val="0"/>
        </w:rPr>
        <w:t xml:space="preserve">Entrée en poste :  Mi-février 2024 à Mi-avril 2025</w:t>
      </w:r>
      <w:r w:rsidDel="00000000" w:rsidR="00000000" w:rsidRPr="00000000">
        <w:rPr>
          <w:sz w:val="18"/>
          <w:szCs w:val="18"/>
          <w:highlight w:val="white"/>
          <w:rtl w:val="0"/>
        </w:rPr>
        <w:br w:type="textWrapping"/>
        <w:br w:type="textWrapping"/>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rPr>
          <w:rFonts w:ascii="Helvetica Neue" w:cs="Helvetica Neue" w:eastAsia="Helvetica Neue" w:hAnsi="Helvetica Neue"/>
          <w:b w:val="1"/>
          <w:highlight w:val="white"/>
        </w:rPr>
      </w:pPr>
      <w:r w:rsidDel="00000000" w:rsidR="00000000" w:rsidRPr="00000000">
        <w:rPr>
          <w:rFonts w:ascii="Helvetica Neue" w:cs="Helvetica Neue" w:eastAsia="Helvetica Neue" w:hAnsi="Helvetica Neue"/>
          <w:b w:val="1"/>
          <w:highlight w:val="white"/>
          <w:rtl w:val="0"/>
        </w:rPr>
        <w:t xml:space="preserve">Pour postuler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rPr>
          <w:rFonts w:ascii="Helvetica Neue" w:cs="Helvetica Neue" w:eastAsia="Helvetica Neue" w:hAnsi="Helvetica Neue"/>
          <w:b w:val="1"/>
          <w:highlight w:val="white"/>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rPr>
          <w:rFonts w:ascii="Helvetica Neue" w:cs="Helvetica Neue" w:eastAsia="Helvetica Neue" w:hAnsi="Helvetica Neue"/>
          <w:color w:val="2d2d2d"/>
          <w:sz w:val="20"/>
          <w:szCs w:val="20"/>
          <w:highlight w:val="white"/>
        </w:rPr>
      </w:pPr>
      <w:r w:rsidDel="00000000" w:rsidR="00000000" w:rsidRPr="00000000">
        <w:rPr>
          <w:rFonts w:ascii="Helvetica Neue" w:cs="Helvetica Neue" w:eastAsia="Helvetica Neue" w:hAnsi="Helvetica Neue"/>
          <w:color w:val="2d2d2d"/>
          <w:sz w:val="20"/>
          <w:szCs w:val="20"/>
          <w:highlight w:val="white"/>
          <w:rtl w:val="0"/>
        </w:rPr>
        <w:t xml:space="preserve">Veuillez faire parvenir votre CV à </w:t>
      </w:r>
      <w:hyperlink r:id="rId6">
        <w:r w:rsidDel="00000000" w:rsidR="00000000" w:rsidRPr="00000000">
          <w:rPr>
            <w:rFonts w:ascii="Helvetica Neue" w:cs="Helvetica Neue" w:eastAsia="Helvetica Neue" w:hAnsi="Helvetica Neue"/>
            <w:color w:val="2d2d2d"/>
            <w:sz w:val="20"/>
            <w:szCs w:val="20"/>
            <w:highlight w:val="white"/>
            <w:rtl w:val="0"/>
          </w:rPr>
          <w:t xml:space="preserve">rh@ausgangplaza.com</w:t>
        </w:r>
      </w:hyperlink>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rPr>
          <w:rFonts w:ascii="Helvetica Neue" w:cs="Helvetica Neue" w:eastAsia="Helvetica Neue" w:hAnsi="Helvetica Neue"/>
          <w:color w:val="2d2d2d"/>
          <w:sz w:val="20"/>
          <w:szCs w:val="20"/>
          <w:highlight w:val="white"/>
        </w:rPr>
      </w:pPr>
      <w:r w:rsidDel="00000000" w:rsidR="00000000" w:rsidRPr="00000000">
        <w:rPr>
          <w:rFonts w:ascii="Helvetica Neue" w:cs="Helvetica Neue" w:eastAsia="Helvetica Neue" w:hAnsi="Helvetica Neue"/>
          <w:color w:val="2d2d2d"/>
          <w:sz w:val="20"/>
          <w:szCs w:val="20"/>
          <w:highlight w:val="white"/>
          <w:rtl w:val="0"/>
        </w:rPr>
        <w:t xml:space="preserve">Mettre comme objet : Candidature au poste de adjoint.e administratif.ve et comptabilité</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Fonts w:ascii="Helvetica Neue" w:cs="Helvetica Neue" w:eastAsia="Helvetica Neue" w:hAnsi="Helvetica Neue"/>
          <w:color w:val="2d2d2d"/>
          <w:sz w:val="20"/>
          <w:szCs w:val="20"/>
          <w:highlight w:val="white"/>
          <w:rtl w:val="0"/>
        </w:rPr>
        <w:t xml:space="preserve">Les candidat.e.s retenu.e.s seront contacté.e.s</w:t>
      </w:r>
      <w:r w:rsidDel="00000000" w:rsidR="00000000" w:rsidRPr="00000000">
        <w:rPr>
          <w:rtl w:val="0"/>
        </w:rPr>
      </w:r>
    </w:p>
    <w:p w:rsidR="00000000" w:rsidDel="00000000" w:rsidP="00000000" w:rsidRDefault="00000000" w:rsidRPr="00000000" w14:paraId="00000031">
      <w:pPr>
        <w:pageBreakBefore w:val="0"/>
        <w:pBdr>
          <w:top w:color="auto" w:space="0" w:sz="0" w:val="none"/>
          <w:left w:color="auto" w:space="0" w:sz="0" w:val="none"/>
          <w:bottom w:color="auto" w:space="0" w:sz="0" w:val="none"/>
          <w:right w:color="auto" w:space="0" w:sz="0" w:val="none"/>
          <w:between w:color="auto" w:space="0" w:sz="0" w:val="none"/>
        </w:pBdr>
        <w:spacing w:after="240" w:before="240" w:lineRule="auto"/>
        <w:jc w:val="both"/>
        <w:rPr>
          <w:rFonts w:ascii="Montserrat" w:cs="Montserrat" w:eastAsia="Montserrat" w:hAnsi="Montserrat"/>
        </w:rPr>
      </w:pP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color w:val="b7b7b7"/>
      </w:rPr>
    </w:pPr>
    <w:r w:rsidDel="00000000" w:rsidR="00000000" w:rsidRPr="00000000">
      <w:rPr>
        <w:rtl w:val="0"/>
      </w:rPr>
    </w:r>
  </w:p>
  <w:p w:rsidR="00000000" w:rsidDel="00000000" w:rsidP="00000000" w:rsidRDefault="00000000" w:rsidRPr="00000000" w14:paraId="00000036">
    <w:pPr>
      <w:pageBreakBefore w:val="0"/>
      <w:jc w:val="center"/>
      <w:rPr>
        <w:color w:val="666666"/>
        <w:sz w:val="18"/>
        <w:szCs w:val="18"/>
      </w:rPr>
    </w:pPr>
    <w:r w:rsidDel="00000000" w:rsidR="00000000" w:rsidRPr="00000000">
      <w:rPr>
        <w:color w:val="666666"/>
        <w:sz w:val="18"/>
        <w:szCs w:val="18"/>
        <w:rtl w:val="0"/>
      </w:rPr>
      <w:t xml:space="preserve">Ausgang Plaza, 6524 rue Saint-Hubert, Montréal, H2S 2M3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ageBreakBefore w:val="0"/>
      <w:jc w:val="center"/>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2505075</wp:posOffset>
          </wp:positionH>
          <wp:positionV relativeFrom="paragraph">
            <wp:posOffset>161926</wp:posOffset>
          </wp:positionV>
          <wp:extent cx="1028700" cy="504825"/>
          <wp:effectExtent b="0" l="0" r="0" t="0"/>
          <wp:wrapSquare wrapText="bothSides" distB="228600" distT="228600" distL="228600" distR="2286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28700" cy="504825"/>
                  </a:xfrm>
                  <a:prstGeom prst="rect"/>
                  <a:ln/>
                </pic:spPr>
              </pic:pic>
            </a:graphicData>
          </a:graphic>
        </wp:anchor>
      </w:drawing>
    </w:r>
  </w:p>
  <w:p w:rsidR="00000000" w:rsidDel="00000000" w:rsidP="00000000" w:rsidRDefault="00000000" w:rsidRPr="00000000" w14:paraId="00000033">
    <w:pPr>
      <w:pageBreakBefore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Helvetica Neue" w:cs="Helvetica Neue" w:eastAsia="Helvetica Neue" w:hAnsi="Helvetica Neue"/>
        <w:color w:val="2d2d2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Helvetica Neue" w:cs="Helvetica Neue" w:eastAsia="Helvetica Neue" w:hAnsi="Helvetica Neue"/>
        <w:color w:val="2d2d2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Helvetica Neue" w:cs="Helvetica Neue" w:eastAsia="Helvetica Neue" w:hAnsi="Helvetica Neue"/>
        <w:color w:val="2d2d2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Helvetica Neue" w:cs="Helvetica Neue" w:eastAsia="Helvetica Neue" w:hAnsi="Helvetica Neue"/>
        <w:color w:val="2d2d2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Helvetica Neue" w:cs="Helvetica Neue" w:eastAsia="Helvetica Neue" w:hAnsi="Helvetica Neue"/>
        <w:color w:val="2d2d2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Helvetica Neue" w:cs="Helvetica Neue" w:eastAsia="Helvetica Neue" w:hAnsi="Helvetica Neue"/>
        <w:color w:val="2d2d2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Helvetica Neue" w:cs="Helvetica Neue" w:eastAsia="Helvetica Neue" w:hAnsi="Helvetica Neue"/>
        <w:color w:val="2d2d2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Helvetica Neue" w:cs="Helvetica Neue" w:eastAsia="Helvetica Neue" w:hAnsi="Helvetica Neue"/>
        <w:color w:val="2d2d2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Helvetica Neue" w:cs="Helvetica Neue" w:eastAsia="Helvetica Neue" w:hAnsi="Helvetica Neue"/>
        <w:color w:val="2d2d2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Helvetica Neue" w:cs="Helvetica Neue" w:eastAsia="Helvetica Neue" w:hAnsi="Helvetica Neue"/>
        <w:color w:val="2d2d2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Helvetica Neue" w:cs="Helvetica Neue" w:eastAsia="Helvetica Neue" w:hAnsi="Helvetica Neue"/>
        <w:color w:val="2d2d2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Helvetica Neue" w:cs="Helvetica Neue" w:eastAsia="Helvetica Neue" w:hAnsi="Helvetica Neue"/>
        <w:color w:val="2d2d2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Helvetica Neue" w:cs="Helvetica Neue" w:eastAsia="Helvetica Neue" w:hAnsi="Helvetica Neue"/>
        <w:color w:val="2d2d2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h@ausgangplaza.com"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